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1900" w:y="3208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15pt;height:85pt;">
            <v:imagedata r:id="rId5" r:href="rId6"/>
          </v:shape>
        </w:pict>
      </w:r>
    </w:p>
    <w:p>
      <w:pPr>
        <w:framePr w:wrap="none" w:vAnchor="page" w:hAnchor="page" w:x="1953" w:y="15899"/>
        <w:widowControl w:val="0"/>
        <w:rPr>
          <w:sz w:val="2"/>
          <w:szCs w:val="2"/>
        </w:rPr>
      </w:pPr>
      <w:r>
        <w:pict>
          <v:shape id="_x0000_s1027" type="#_x0000_t75" style="width:74pt;height:12pt;">
            <v:imagedata r:id="rId7" r:href="rId8"/>
          </v:shape>
        </w:pict>
      </w:r>
    </w:p>
    <w:p>
      <w:pPr>
        <w:framePr w:wrap="none" w:vAnchor="page" w:hAnchor="page" w:x="8922" w:y="16048"/>
        <w:widowControl w:val="0"/>
        <w:rPr>
          <w:sz w:val="2"/>
          <w:szCs w:val="2"/>
        </w:rPr>
      </w:pPr>
      <w:r>
        <w:pict>
          <v:shape id="_x0000_s1028" type="#_x0000_t75" style="width:120pt;height:9pt;">
            <v:imagedata r:id="rId9" r:href="rId10"/>
          </v:shape>
        </w:pict>
      </w:r>
    </w:p>
    <w:p>
      <w:pPr>
        <w:pStyle w:val="Style3"/>
        <w:framePr w:w="9475" w:h="10002" w:hRule="exact" w:wrap="none" w:vAnchor="page" w:hAnchor="page" w:x="1885" w:y="5576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 подпунктом 4 пункта 1 статьи 83 Лесного кодекса Российской Федерации от 04.12.2006 № 200-ФЗ, в связи со сходом снегового покрова в южных районах Хабаровского края и установлением устойчивых плюсовых температур создалась угроза возникновения лесных пожаров. На основании вышеизложенного,</w:t>
      </w:r>
    </w:p>
    <w:p>
      <w:pPr>
        <w:pStyle w:val="Style3"/>
        <w:framePr w:w="9475" w:h="10002" w:hRule="exact" w:wrap="none" w:vAnchor="page" w:hAnchor="page" w:x="1885" w:y="5576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ПРИКАЗЫВАЮ:</w:t>
      </w:r>
    </w:p>
    <w:p>
      <w:pPr>
        <w:pStyle w:val="Style3"/>
        <w:numPr>
          <w:ilvl w:val="0"/>
          <w:numId w:val="1"/>
        </w:numPr>
        <w:framePr w:w="9475" w:h="10002" w:hRule="exact" w:wrap="none" w:vAnchor="page" w:hAnchor="page" w:x="1885" w:y="5576"/>
        <w:tabs>
          <w:tab w:leader="none" w:pos="1244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Пожароопасный сезон 2017 года на землях лесного фонда, распо</w:t>
        <w:softHyphen/>
        <w:t>ложенных на территории Хабаровского края, считать открытым с 03 апреля 2017 года.</w:t>
      </w:r>
    </w:p>
    <w:p>
      <w:pPr>
        <w:pStyle w:val="Style3"/>
        <w:numPr>
          <w:ilvl w:val="0"/>
          <w:numId w:val="1"/>
        </w:numPr>
        <w:framePr w:w="9475" w:h="10002" w:hRule="exact" w:wrap="none" w:vAnchor="page" w:hAnchor="page" w:x="1885" w:y="5576"/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Руководителям краевых государственных казенных учреждений "Лесничество" (далее - КГКУ "Лесничество"):</w:t>
      </w:r>
    </w:p>
    <w:p>
      <w:pPr>
        <w:pStyle w:val="Style3"/>
        <w:numPr>
          <w:ilvl w:val="1"/>
          <w:numId w:val="1"/>
        </w:numPr>
        <w:framePr w:w="9475" w:h="10002" w:hRule="exact" w:wrap="none" w:vAnchor="page" w:hAnchor="page" w:x="1885" w:y="5576"/>
        <w:tabs>
          <w:tab w:leader="none" w:pos="1244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Открытие пожароопасного сезона по условиям погоды на террито</w:t>
        <w:softHyphen/>
        <w:t>рии лесничеств согласовать с руководителями авиаотделений краевого госу</w:t>
        <w:softHyphen/>
        <w:t>дарственного специализированного автономного учреждения "Дальневосточ</w:t>
        <w:softHyphen/>
        <w:t>ная база авиационной охраны лесов" и оформить актом.</w:t>
      </w:r>
    </w:p>
    <w:p>
      <w:pPr>
        <w:pStyle w:val="Style3"/>
        <w:numPr>
          <w:ilvl w:val="1"/>
          <w:numId w:val="1"/>
        </w:numPr>
        <w:framePr w:w="9475" w:h="10002" w:hRule="exact" w:wrap="none" w:vAnchor="page" w:hAnchor="page" w:x="1885" w:y="5576"/>
        <w:tabs>
          <w:tab w:leader="none" w:pos="1244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Акты об открытии пожароопасного сезона, состав оперативных штабов по организации тушения лесных пожаров направить в отдел охраны и защиты лесного фонда управления лесами Правительства Хабаровского края на адрес электронной почты </w:t>
      </w:r>
      <w:r>
        <w:fldChar w:fldCharType="begin"/>
      </w:r>
      <w:r>
        <w:rPr>
          <w:color w:val="000000"/>
        </w:rPr>
        <w:instrText> HYPERLINK "mailto:les.oozl@adm.khv.ru"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les.oozl@adm.khv.ru</w:t>
      </w:r>
      <w:r>
        <w:fldChar w:fldCharType="end"/>
      </w:r>
    </w:p>
    <w:p>
      <w:pPr>
        <w:pStyle w:val="Style3"/>
        <w:numPr>
          <w:ilvl w:val="1"/>
          <w:numId w:val="1"/>
        </w:numPr>
        <w:framePr w:w="9475" w:h="10002" w:hRule="exact" w:wrap="none" w:vAnchor="page" w:hAnchor="page" w:x="1885" w:y="5576"/>
        <w:tabs>
          <w:tab w:leader="none" w:pos="1244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Информацию об открытии пожароопасного сезона направить в средства массовой информации муниципальных районов для опубликования.</w:t>
      </w:r>
    </w:p>
    <w:p>
      <w:pPr>
        <w:pStyle w:val="Style3"/>
        <w:numPr>
          <w:ilvl w:val="1"/>
          <w:numId w:val="1"/>
        </w:numPr>
        <w:framePr w:w="9475" w:h="10002" w:hRule="exact" w:wrap="none" w:vAnchor="page" w:hAnchor="page" w:x="1885" w:y="5576"/>
        <w:tabs>
          <w:tab w:leader="none" w:pos="1244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Письменно известить глав муниципальных районов края об от</w:t>
        <w:softHyphen/>
        <w:t>крытии пожароопасного сезона.</w:t>
      </w:r>
    </w:p>
    <w:p>
      <w:pPr>
        <w:pStyle w:val="Style3"/>
        <w:numPr>
          <w:ilvl w:val="0"/>
          <w:numId w:val="1"/>
        </w:numPr>
        <w:framePr w:w="9475" w:h="10002" w:hRule="exact" w:wrap="none" w:vAnchor="page" w:hAnchor="page" w:x="1885" w:y="5576"/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Персональную ответственность по своевременному обнаружению и тушению лесных пожаров, контролю за выполнением работ по их ликвида</w:t>
        <w:softHyphen/>
        <w:t>ции возложить на руководителей КГКУ "Лесничество" и краевых государ</w:t>
        <w:softHyphen/>
        <w:t>ственных (специализированных) автономных учреждений "Лесное хозяй</w:t>
        <w:softHyphen/>
        <w:t>ство".</w:t>
      </w:r>
    </w:p>
    <w:p>
      <w:pPr>
        <w:pStyle w:val="Style3"/>
        <w:numPr>
          <w:ilvl w:val="0"/>
          <w:numId w:val="1"/>
        </w:numPr>
        <w:framePr w:w="9475" w:h="10002" w:hRule="exact" w:wrap="none" w:vAnchor="page" w:hAnchor="page" w:x="1885" w:y="5576"/>
        <w:tabs>
          <w:tab w:leader="none" w:pos="1244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Краевому государственному специализированному автономному учреждению "Дальневосточная база авиационной охраны лесов":</w:t>
      </w:r>
    </w:p>
    <w:p>
      <w:pPr>
        <w:pStyle w:val="Style3"/>
        <w:framePr w:w="9475" w:h="10002" w:hRule="exact" w:wrap="none" w:vAnchor="page" w:hAnchor="page" w:x="1885" w:y="5576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4.1. Открытие пожароопасного сезона по условиям погоды в зоне ле-</w:t>
      </w:r>
    </w:p>
    <w:p>
      <w:pPr>
        <w:framePr w:wrap="none" w:vAnchor="page" w:hAnchor="page" w:x="2845" w:y="103"/>
        <w:widowControl w:val="0"/>
        <w:rPr>
          <w:sz w:val="2"/>
          <w:szCs w:val="2"/>
        </w:rPr>
      </w:pPr>
      <w:r>
        <w:pict>
          <v:shape id="_x0000_s1029" type="#_x0000_t75" style="width:385pt;height:137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rap="none" w:vAnchor="page" w:hAnchor="page" w:x="6540" w:y="69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</w:t>
      </w:r>
    </w:p>
    <w:p>
      <w:pPr>
        <w:pStyle w:val="Style3"/>
        <w:framePr w:w="9427" w:h="9361" w:hRule="exact" w:wrap="none" w:vAnchor="page" w:hAnchor="page" w:x="1898" w:y="1192"/>
        <w:widowControl w:val="0"/>
        <w:keepNext w:val="0"/>
        <w:keepLines w:val="0"/>
        <w:shd w:val="clear" w:color="auto" w:fill="auto"/>
        <w:bidi w:val="0"/>
        <w:jc w:val="center"/>
        <w:spacing w:before="0" w:after="0" w:line="312" w:lineRule="exact"/>
        <w:ind w:left="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соавиационных работ согласовать с руководителями КГКУ "Лесничество".</w:t>
      </w:r>
    </w:p>
    <w:p>
      <w:pPr>
        <w:pStyle w:val="Style3"/>
        <w:framePr w:w="9427" w:h="9361" w:hRule="exact" w:wrap="none" w:vAnchor="page" w:hAnchor="page" w:x="1898" w:y="1192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4.2. Обеспечить своевременное обнаружение и тушение лесных пожа</w:t>
        <w:softHyphen/>
        <w:t>ров в зоне лесоавиационных работ.</w:t>
      </w:r>
    </w:p>
    <w:p>
      <w:pPr>
        <w:pStyle w:val="Style3"/>
        <w:numPr>
          <w:ilvl w:val="0"/>
          <w:numId w:val="3"/>
        </w:numPr>
        <w:framePr w:w="9427" w:h="9361" w:hRule="exact" w:wrap="none" w:vAnchor="page" w:hAnchor="page" w:x="1898" w:y="1192"/>
        <w:tabs>
          <w:tab w:leader="none" w:pos="1107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Назначить уполномоченными по организации тушения лесных по</w:t>
        <w:softHyphen/>
        <w:t>жаров следующих должностных лиц:</w:t>
      </w:r>
    </w:p>
    <w:p>
      <w:pPr>
        <w:pStyle w:val="Style3"/>
        <w:framePr w:w="9427" w:h="9361" w:hRule="exact" w:wrap="none" w:vAnchor="page" w:hAnchor="page" w:x="1898" w:y="1192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Амурский район - руководителя КГКУ "Падалинское лесничество";</w:t>
      </w:r>
    </w:p>
    <w:p>
      <w:pPr>
        <w:pStyle w:val="Style3"/>
        <w:framePr w:w="9427" w:h="9361" w:hRule="exact" w:wrap="none" w:vAnchor="page" w:hAnchor="page" w:x="1898" w:y="1192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Ванинский, Советско-Гаванский районы - руководителя КГКУ "Совет</w:t>
        <w:softHyphen/>
        <w:t>ское лесничество";</w:t>
      </w:r>
    </w:p>
    <w:p>
      <w:pPr>
        <w:pStyle w:val="Style3"/>
        <w:framePr w:w="9427" w:h="9361" w:hRule="exact" w:wrap="none" w:vAnchor="page" w:hAnchor="page" w:x="1898" w:y="1192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Верхнебуреинский район - руководителя КГКУ "Ургальское лесниче</w:t>
        <w:softHyphen/>
        <w:t>ство";</w:t>
      </w:r>
    </w:p>
    <w:p>
      <w:pPr>
        <w:pStyle w:val="Style3"/>
        <w:framePr w:w="9427" w:h="9361" w:hRule="exact" w:wrap="none" w:vAnchor="page" w:hAnchor="page" w:x="1898" w:y="1192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Вяземский, Бикинский районы - руководителя КГКУ "Аванское лесни</w:t>
        <w:softHyphen/>
        <w:t>чество";</w:t>
      </w:r>
    </w:p>
    <w:p>
      <w:pPr>
        <w:pStyle w:val="Style3"/>
        <w:framePr w:w="9427" w:h="9361" w:hRule="exact" w:wrap="none" w:vAnchor="page" w:hAnchor="page" w:x="1898" w:y="1192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Комсомольский район - руководителя КГКУ "Комсомольское лесниче</w:t>
        <w:softHyphen/>
        <w:t>ство";</w:t>
      </w:r>
    </w:p>
    <w:p>
      <w:pPr>
        <w:pStyle w:val="Style3"/>
        <w:framePr w:w="9427" w:h="9361" w:hRule="exact" w:wrap="none" w:vAnchor="page" w:hAnchor="page" w:x="1898" w:y="1192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район имени Лазо - руководителя КГКУ "Оборское лесничество";</w:t>
      </w:r>
    </w:p>
    <w:p>
      <w:pPr>
        <w:pStyle w:val="Style3"/>
        <w:framePr w:w="9427" w:h="9361" w:hRule="exact" w:wrap="none" w:vAnchor="page" w:hAnchor="page" w:x="1898" w:y="1192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Нанайский район - руководителя КГКУ "Нанайское лесничество";</w:t>
      </w:r>
    </w:p>
    <w:p>
      <w:pPr>
        <w:pStyle w:val="Style3"/>
        <w:framePr w:w="9427" w:h="9361" w:hRule="exact" w:wrap="none" w:vAnchor="page" w:hAnchor="page" w:x="1898" w:y="1192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Николаевский, Охотский районы - руководителя КГКУ "Николаевское лесничество";</w:t>
      </w:r>
    </w:p>
    <w:p>
      <w:pPr>
        <w:pStyle w:val="Style3"/>
        <w:framePr w:w="9427" w:h="9361" w:hRule="exact" w:wrap="none" w:vAnchor="page" w:hAnchor="page" w:x="1898" w:y="1192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район имени Полины Осипенко, Тугуро-Чумиканский, Аяно-Майский районы - руководителя КГКУ "Кербинское лесничество";</w:t>
      </w:r>
    </w:p>
    <w:p>
      <w:pPr>
        <w:pStyle w:val="Style3"/>
        <w:framePr w:w="9427" w:h="9361" w:hRule="exact" w:wrap="none" w:vAnchor="page" w:hAnchor="page" w:x="1898" w:y="1192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Солнечный район - руководителя КГКУ "Амгуньское лесничество";</w:t>
      </w:r>
    </w:p>
    <w:p>
      <w:pPr>
        <w:pStyle w:val="Style3"/>
        <w:framePr w:w="9427" w:h="9361" w:hRule="exact" w:wrap="none" w:vAnchor="page" w:hAnchor="page" w:x="1898" w:y="1192"/>
        <w:widowControl w:val="0"/>
        <w:keepNext w:val="0"/>
        <w:keepLines w:val="0"/>
        <w:shd w:val="clear" w:color="auto" w:fill="auto"/>
        <w:bidi w:val="0"/>
        <w:jc w:val="center"/>
        <w:spacing w:before="0" w:after="0" w:line="317" w:lineRule="exact"/>
        <w:ind w:left="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Ульчский район - руководителя КГКУ "Ульчское лесничество";</w:t>
      </w:r>
    </w:p>
    <w:p>
      <w:pPr>
        <w:pStyle w:val="Style3"/>
        <w:framePr w:w="9427" w:h="9361" w:hRule="exact" w:wrap="none" w:vAnchor="page" w:hAnchor="page" w:x="1898" w:y="1192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Хабаровский район - руководителя КГКУ "Хабаровское лесничество".</w:t>
      </w:r>
    </w:p>
    <w:p>
      <w:pPr>
        <w:pStyle w:val="Style3"/>
        <w:numPr>
          <w:ilvl w:val="0"/>
          <w:numId w:val="3"/>
        </w:numPr>
        <w:framePr w:w="9427" w:h="9361" w:hRule="exact" w:wrap="none" w:vAnchor="page" w:hAnchor="page" w:x="1898" w:y="1192"/>
        <w:tabs>
          <w:tab w:leader="none" w:pos="1112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Отделу охраны и защиты лесного фонда (Летута В.Н.) организовать размещение информации об открытии пожароопасного сезона на официаль</w:t>
        <w:softHyphen/>
        <w:t>ном интернет-портале нормативных правовых актов Хабаровского края и сайте управления лесами Правительства Хабаровского края.</w:t>
      </w:r>
    </w:p>
    <w:p>
      <w:pPr>
        <w:pStyle w:val="Style3"/>
        <w:numPr>
          <w:ilvl w:val="0"/>
          <w:numId w:val="3"/>
        </w:numPr>
        <w:framePr w:w="9427" w:h="9361" w:hRule="exact" w:wrap="none" w:vAnchor="page" w:hAnchor="page" w:x="1898" w:y="1192"/>
        <w:tabs>
          <w:tab w:leader="none" w:pos="1122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Контроль исполнения приказа возложить на заместителя начальника управления А.с.С. Липскиса.</w:t>
      </w:r>
    </w:p>
    <w:p>
      <w:pPr>
        <w:framePr w:wrap="none" w:vAnchor="page" w:hAnchor="page" w:x="1913" w:y="11541"/>
        <w:widowControl w:val="0"/>
        <w:rPr>
          <w:sz w:val="2"/>
          <w:szCs w:val="2"/>
        </w:rPr>
      </w:pPr>
      <w:r>
        <w:pict>
          <v:shape id="_x0000_s1030" type="#_x0000_t75" style="width:166pt;height:15pt;">
            <v:imagedata r:id="rId13" r:href="rId14"/>
          </v:shape>
        </w:pict>
      </w:r>
    </w:p>
    <w:p>
      <w:pPr>
        <w:framePr w:wrap="none" w:vAnchor="page" w:hAnchor="page" w:x="6732" w:y="11061"/>
        <w:widowControl w:val="0"/>
        <w:rPr>
          <w:sz w:val="2"/>
          <w:szCs w:val="2"/>
        </w:rPr>
      </w:pPr>
      <w:r>
        <w:pict>
          <v:shape id="_x0000_s1031" type="#_x0000_t75" style="width:50pt;height:43pt;">
            <v:imagedata r:id="rId15" r:href="rId16"/>
          </v:shape>
        </w:pict>
      </w:r>
    </w:p>
    <w:p>
      <w:pPr>
        <w:framePr w:wrap="none" w:vAnchor="page" w:hAnchor="page" w:x="9377" w:y="11503"/>
        <w:widowControl w:val="0"/>
        <w:rPr>
          <w:sz w:val="2"/>
          <w:szCs w:val="2"/>
        </w:rPr>
      </w:pPr>
      <w:r>
        <w:pict>
          <v:shape id="_x0000_s1032" type="#_x0000_t75" style="width:94pt;height:13pt;">
            <v:imagedata r:id="rId17" r:href="rId18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."/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8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Колонтитул_"/>
    <w:basedOn w:val="DefaultParagraphFont"/>
    <w:link w:val="Style5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Основной текст (8)"/>
    <w:basedOn w:val="Normal"/>
    <w:link w:val="CharStyle4"/>
    <w:pPr>
      <w:widowControl w:val="0"/>
      <w:shd w:val="clear" w:color="auto" w:fill="FFFFFF"/>
      <w:jc w:val="both"/>
      <w:spacing w:before="300" w:line="216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Колонтитул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4.png" TargetMode="External"/><Relationship Id="rId13" Type="http://schemas.openxmlformats.org/officeDocument/2006/relationships/image" Target="media/image5.png"/><Relationship Id="rId14" Type="http://schemas.openxmlformats.org/officeDocument/2006/relationships/image" Target="media/image5.png" TargetMode="External"/><Relationship Id="rId15" Type="http://schemas.openxmlformats.org/officeDocument/2006/relationships/image" Target="media/image6.png"/><Relationship Id="rId16" Type="http://schemas.openxmlformats.org/officeDocument/2006/relationships/image" Target="media/image6.png" TargetMode="External"/><Relationship Id="rId17" Type="http://schemas.openxmlformats.org/officeDocument/2006/relationships/image" Target="media/image7.png"/><Relationship Id="rId18" Type="http://schemas.openxmlformats.org/officeDocument/2006/relationships/image" Target="media/image7.pn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Экспертный Совет МПЦ</dc:creator>
  <cp:keywords/>
</cp:coreProperties>
</file>